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F2D94A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7C4F31">
        <w:rPr>
          <w:rFonts w:cs="B Titr" w:hint="cs"/>
          <w:rtl/>
        </w:rPr>
        <w:t>246217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4717F88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7C4F31">
        <w:rPr>
          <w:rFonts w:cs="B Nazanin" w:hint="cs"/>
          <w:b/>
          <w:bCs/>
          <w:u w:val="single"/>
          <w:rtl/>
        </w:rPr>
        <w:t xml:space="preserve">خرید مایع نانو کارواش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7FFE43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826037">
        <w:rPr>
          <w:rFonts w:cs="B Nazanin" w:hint="cs"/>
          <w:b/>
          <w:bCs/>
          <w:u w:val="single"/>
          <w:rtl/>
        </w:rPr>
        <w:t>چهار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E3D0" w14:textId="77777777" w:rsidR="00FA6263" w:rsidRDefault="00FA6263" w:rsidP="00C0512E">
      <w:pPr>
        <w:spacing w:after="0" w:line="240" w:lineRule="auto"/>
      </w:pPr>
      <w:r>
        <w:separator/>
      </w:r>
    </w:p>
  </w:endnote>
  <w:endnote w:type="continuationSeparator" w:id="0">
    <w:p w14:paraId="7D861412" w14:textId="77777777" w:rsidR="00FA6263" w:rsidRDefault="00FA626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10D3" w14:textId="77777777" w:rsidR="00FA6263" w:rsidRDefault="00FA6263" w:rsidP="00C0512E">
      <w:pPr>
        <w:spacing w:after="0" w:line="240" w:lineRule="auto"/>
      </w:pPr>
      <w:r>
        <w:separator/>
      </w:r>
    </w:p>
  </w:footnote>
  <w:footnote w:type="continuationSeparator" w:id="0">
    <w:p w14:paraId="68C12715" w14:textId="77777777" w:rsidR="00FA6263" w:rsidRDefault="00FA626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B0E05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15BF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2891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C4F31"/>
    <w:rsid w:val="007D7788"/>
    <w:rsid w:val="008025BA"/>
    <w:rsid w:val="008147DE"/>
    <w:rsid w:val="00826037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4A03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263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18</cp:revision>
  <cp:lastPrinted>2024-04-23T06:41:00Z</cp:lastPrinted>
  <dcterms:created xsi:type="dcterms:W3CDTF">2024-01-29T05:51:00Z</dcterms:created>
  <dcterms:modified xsi:type="dcterms:W3CDTF">2025-04-19T11:20:00Z</dcterms:modified>
</cp:coreProperties>
</file>